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01</w:t>
      </w:r>
      <w:r w:rsidR="009C188D">
        <w:rPr>
          <w:lang w:val="bg-BG"/>
        </w:rPr>
        <w:t>0</w:t>
      </w:r>
      <w:r w:rsidR="00E951D8">
        <w:rPr>
          <w:lang w:val="bg-BG"/>
        </w:rPr>
        <w:t>6</w:t>
      </w:r>
      <w:r w:rsidR="00F133D8">
        <w:rPr>
          <w:lang w:val="bg-BG"/>
        </w:rPr>
        <w:t>/</w:t>
      </w:r>
      <w:r w:rsidR="00112D80">
        <w:rPr>
          <w:lang w:val="bg-BG"/>
        </w:rPr>
        <w:t>05</w:t>
      </w:r>
      <w:r w:rsidR="005868BC" w:rsidRPr="00566BA9">
        <w:rPr>
          <w:lang w:val="bg-BG"/>
        </w:rPr>
        <w:t>.0</w:t>
      </w:r>
      <w:r w:rsidR="00112D80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E951D8">
        <w:rPr>
          <w:lang w:val="bg-BG"/>
        </w:rPr>
        <w:t>2</w:t>
      </w:r>
      <w:r w:rsidR="00F133D8" w:rsidRPr="00960F9E">
        <w:rPr>
          <w:lang w:val="bg-BG"/>
        </w:rPr>
        <w:t xml:space="preserve"> от Протокол № </w:t>
      </w:r>
      <w:r w:rsidR="00112D80">
        <w:rPr>
          <w:lang w:val="bg-BG"/>
        </w:rPr>
        <w:t>2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112D80">
        <w:rPr>
          <w:lang w:val="bg-BG"/>
        </w:rPr>
        <w:t>1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E951D8" w:rsidRDefault="00E951D8" w:rsidP="00E951D8">
      <w:pPr>
        <w:jc w:val="both"/>
        <w:rPr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за поземлен имот ПИ 65927.541.434  по плана на новообразуваните имоти на селищно </w:t>
      </w:r>
      <w:proofErr w:type="spellStart"/>
      <w:r>
        <w:rPr>
          <w:lang w:val="bg-BG" w:eastAsia="bg-BG"/>
        </w:rPr>
        <w:t>образувание“Севлиевски</w:t>
      </w:r>
      <w:proofErr w:type="spellEnd"/>
      <w:r>
        <w:rPr>
          <w:lang w:val="bg-BG" w:eastAsia="bg-BG"/>
        </w:rPr>
        <w:t xml:space="preserve"> лозя“,м.“</w:t>
      </w:r>
      <w:proofErr w:type="spellStart"/>
      <w:r>
        <w:rPr>
          <w:lang w:val="bg-BG" w:eastAsia="bg-BG"/>
        </w:rPr>
        <w:t>Чакър</w:t>
      </w:r>
      <w:proofErr w:type="spellEnd"/>
      <w:r>
        <w:rPr>
          <w:lang w:val="bg-BG" w:eastAsia="bg-BG"/>
        </w:rPr>
        <w:t xml:space="preserve"> </w:t>
      </w:r>
      <w:proofErr w:type="spellStart"/>
      <w:r>
        <w:rPr>
          <w:lang w:val="bg-BG" w:eastAsia="bg-BG"/>
        </w:rPr>
        <w:t>чеир</w:t>
      </w:r>
      <w:proofErr w:type="spellEnd"/>
      <w:r>
        <w:rPr>
          <w:lang w:val="bg-BG" w:eastAsia="bg-BG"/>
        </w:rPr>
        <w:t>“,</w:t>
      </w:r>
      <w:proofErr w:type="spellStart"/>
      <w:r>
        <w:rPr>
          <w:lang w:val="bg-BG" w:eastAsia="bg-BG"/>
        </w:rPr>
        <w:t>гр.Севлиево,при</w:t>
      </w:r>
      <w:proofErr w:type="spellEnd"/>
      <w:r>
        <w:rPr>
          <w:lang w:val="bg-BG" w:eastAsia="bg-BG"/>
        </w:rPr>
        <w:t xml:space="preserve"> действаща устройствена зона и устройствени показатели:</w:t>
      </w:r>
    </w:p>
    <w:p w:rsidR="00E951D8" w:rsidRPr="003E2E38" w:rsidRDefault="00E951D8" w:rsidP="00E951D8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устройствена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вилен отдих (</w:t>
      </w:r>
      <w:proofErr w:type="spellStart"/>
      <w:r>
        <w:rPr>
          <w:lang w:val="bg-BG" w:eastAsia="bg-BG"/>
        </w:rPr>
        <w:t>Ов</w:t>
      </w:r>
      <w:proofErr w:type="spellEnd"/>
      <w:r>
        <w:rPr>
          <w:lang w:val="bg-BG" w:eastAsia="bg-BG"/>
        </w:rPr>
        <w:t>)</w:t>
      </w:r>
    </w:p>
    <w:p w:rsidR="00E951D8" w:rsidRPr="008B0501" w:rsidRDefault="00E951D8" w:rsidP="00E951D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и </w:t>
      </w:r>
      <w:proofErr w:type="spellStart"/>
      <w:r w:rsidRPr="008B0501">
        <w:rPr>
          <w:lang w:eastAsia="bg-BG"/>
        </w:rPr>
        <w:t>св</w:t>
      </w:r>
      <w:r>
        <w:rPr>
          <w:lang w:eastAsia="bg-BG"/>
        </w:rPr>
        <w:t>ързано</w:t>
      </w:r>
      <w:proofErr w:type="spellEnd"/>
      <w:r w:rsidRPr="008B0501">
        <w:rPr>
          <w:lang w:eastAsia="bg-BG"/>
        </w:rPr>
        <w:t>;</w:t>
      </w:r>
    </w:p>
    <w:p w:rsidR="00E951D8" w:rsidRPr="008B0501" w:rsidRDefault="00E951D8" w:rsidP="00E951D8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7,</w:t>
      </w:r>
      <w:r w:rsidRPr="008B0501">
        <w:rPr>
          <w:lang w:eastAsia="bg-BG"/>
        </w:rPr>
        <w:t>00м;</w:t>
      </w:r>
    </w:p>
    <w:p w:rsidR="00E951D8" w:rsidRPr="008B0501" w:rsidRDefault="00E951D8" w:rsidP="00E951D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E951D8" w:rsidRPr="008B0501" w:rsidRDefault="00E951D8" w:rsidP="00E951D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E951D8" w:rsidRDefault="00E951D8" w:rsidP="00E951D8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</w:t>
      </w:r>
      <w:r w:rsidRPr="008B0501">
        <w:rPr>
          <w:lang w:eastAsia="bg-BG"/>
        </w:rPr>
        <w:t>0%;</w:t>
      </w:r>
    </w:p>
    <w:p w:rsidR="00E951D8" w:rsidRDefault="00E951D8" w:rsidP="00E951D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08</w:t>
      </w:r>
      <w:r w:rsidR="00FD12FF">
        <w:rPr>
          <w:lang w:val="bg-BG"/>
        </w:rPr>
        <w:t>.0</w:t>
      </w:r>
      <w:r w:rsidR="00112D80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20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9F" w:rsidRDefault="0025489F">
      <w:r>
        <w:separator/>
      </w:r>
    </w:p>
  </w:endnote>
  <w:endnote w:type="continuationSeparator" w:id="0">
    <w:p w:rsidR="0025489F" w:rsidRDefault="0025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9F" w:rsidRDefault="0025489F">
      <w:r>
        <w:separator/>
      </w:r>
    </w:p>
  </w:footnote>
  <w:footnote w:type="continuationSeparator" w:id="0">
    <w:p w:rsidR="0025489F" w:rsidRDefault="0025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7401-EE2A-4DE5-9CFF-AFAEA9B5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2241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9</cp:revision>
  <cp:lastPrinted>2019-09-17T07:06:00Z</cp:lastPrinted>
  <dcterms:created xsi:type="dcterms:W3CDTF">2021-02-08T09:28:00Z</dcterms:created>
  <dcterms:modified xsi:type="dcterms:W3CDTF">2021-02-08T09:48:00Z</dcterms:modified>
</cp:coreProperties>
</file>